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5F" w:rsidRDefault="00E72198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2"/>
          <w:sz w:val="54"/>
          <w:szCs w:val="54"/>
          <w:lang w:eastAsia="hu-HU"/>
        </w:rPr>
      </w:pPr>
      <w:r>
        <w:rPr>
          <w:rFonts w:ascii="inherit" w:eastAsia="Times New Roman" w:hAnsi="inherit" w:cs="Times New Roman"/>
          <w:kern w:val="2"/>
          <w:sz w:val="54"/>
          <w:szCs w:val="54"/>
          <w:lang w:eastAsia="hu-HU"/>
        </w:rPr>
        <w:t>Esély Derecskén Ösztöndíj felhívás</w:t>
      </w:r>
    </w:p>
    <w:p w:rsidR="00722F5F" w:rsidRDefault="00E72198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2"/>
          <w:sz w:val="54"/>
          <w:szCs w:val="54"/>
          <w:lang w:eastAsia="hu-HU"/>
        </w:rPr>
      </w:pPr>
      <w:r>
        <w:rPr>
          <w:rFonts w:ascii="inherit" w:eastAsia="Times New Roman" w:hAnsi="inherit" w:cs="Times New Roman"/>
          <w:noProof/>
          <w:kern w:val="2"/>
          <w:sz w:val="54"/>
          <w:szCs w:val="54"/>
          <w:lang w:eastAsia="hu-H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229870</wp:posOffset>
                </wp:positionV>
                <wp:extent cx="5811520" cy="20320"/>
                <wp:effectExtent l="0" t="0" r="19050" b="19050"/>
                <wp:wrapNone/>
                <wp:docPr id="1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18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04AEB" id="Egyenes összekötő 3" o:spid="_x0000_s1026" style="position:absolute;flip:y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1pt" to="458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" strokecolor="#4a7ebb"/>
            </w:pict>
          </mc:Fallback>
        </mc:AlternateContent>
      </w:r>
    </w:p>
    <w:p w:rsidR="00722F5F" w:rsidRDefault="00E721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TISZTELT DERECSKEI FIATALOK!</w:t>
      </w:r>
    </w:p>
    <w:p w:rsidR="00722F5F" w:rsidRDefault="00E72198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 Város Önkormányzata ezennel kiírja 201</w:t>
      </w:r>
      <w:r w:rsidR="007669D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évre (201</w:t>
      </w:r>
      <w:r w:rsidR="007669D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1. napjától 201</w:t>
      </w:r>
      <w:r w:rsidR="007669D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 napjáig terjedő időszakra) Derecske Város Önkormányzatának az „Esély Otthon” című Önkormányzati Ösztöndíjpályázatokat:</w:t>
      </w:r>
    </w:p>
    <w:p w:rsidR="00722F5F" w:rsidRDefault="00E72198">
      <w:pPr>
        <w:pStyle w:val="NormlWeb"/>
        <w:spacing w:before="278" w:after="170" w:line="240" w:lineRule="auto"/>
        <w:jc w:val="both"/>
      </w:pPr>
      <w:r>
        <w:rPr>
          <w:rFonts w:ascii="Times New Roman" w:hAnsi="Times New Roman" w:cs="Arial"/>
          <w:color w:val="000000" w:themeColor="text1"/>
          <w:sz w:val="24"/>
          <w:szCs w:val="24"/>
          <w:lang w:eastAsia="hu-HU"/>
        </w:rPr>
        <w:t xml:space="preserve">A Felhívás hatálya a Derecske város illetékességi területén </w:t>
      </w:r>
      <w:r>
        <w:rPr>
          <w:rFonts w:ascii="Times New Roman" w:hAnsi="Times New Roman" w:cs="Arial"/>
          <w:sz w:val="24"/>
          <w:szCs w:val="24"/>
          <w:lang w:eastAsia="hu-HU"/>
        </w:rPr>
        <w:t xml:space="preserve">bejelentett </w:t>
      </w:r>
      <w:r>
        <w:rPr>
          <w:rFonts w:ascii="Times New Roman" w:hAnsi="Times New Roman" w:cs="Arial"/>
          <w:color w:val="000000" w:themeColor="text1"/>
          <w:sz w:val="24"/>
          <w:szCs w:val="24"/>
          <w:lang w:eastAsia="hu-HU"/>
        </w:rPr>
        <w:t xml:space="preserve">lakóhellyel rendelkező, lakóhelyként Derecske települést választani szándékozó </w:t>
      </w:r>
      <w:r>
        <w:rPr>
          <w:rFonts w:ascii="Times New Roman" w:hAnsi="Times New Roman" w:cs="Arial"/>
          <w:bCs/>
          <w:color w:val="000000" w:themeColor="text1"/>
          <w:sz w:val="24"/>
          <w:szCs w:val="24"/>
          <w:lang w:eastAsia="hu-HU"/>
        </w:rPr>
        <w:t>18-35 éves</w:t>
      </w: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Arial"/>
          <w:color w:val="000000" w:themeColor="text1"/>
          <w:sz w:val="24"/>
          <w:szCs w:val="24"/>
          <w:lang w:eastAsia="hu-HU"/>
        </w:rPr>
        <w:t>fiatalokra (beleértve a településekről elszármazott, visszaköltöző fiatalokat, valamint a letelepülő fiatalokat) terjed ki.</w:t>
      </w:r>
    </w:p>
    <w:p w:rsidR="00722F5F" w:rsidRDefault="00E72198">
      <w:pPr>
        <w:spacing w:before="278" w:after="17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Az ösztöndíjak beadásánál és elbírálásánál a 2018. január 1. után lévő élethelyzeteket lehet figyelembe venni, amelyekre tekintettel a pályázók benyújthatják pályázatukat. A pályázati felhívásban meghatározott időszak 201</w:t>
      </w:r>
      <w:r w:rsidR="00766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január 1. napjától értendő</w:t>
      </w:r>
      <w:r w:rsidR="00766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- </w:t>
      </w:r>
      <w:r w:rsidRPr="007669DC"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  <w:t xml:space="preserve">„A” típusú pályázatra – „Hazaköltözők támogatása” - pályázatot nyújthat be, minden 18 és 35 év közötti magyar állampolgár, aki vállalja, hogy - </w:t>
      </w:r>
      <w:bookmarkStart w:id="0" w:name="_Hlk525137297"/>
      <w:r w:rsidRPr="007669DC"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  <w:t xml:space="preserve">a pályázati felhívásban meghatározott időszakban </w:t>
      </w:r>
      <w:bookmarkEnd w:id="0"/>
      <w:r w:rsidRPr="007669DC"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  <w:t xml:space="preserve">– a pályázata benyújtását követően 1 hónapon belül a településre költözik és a támogatás időszaka alatt Derecskén vagy Hajdú-Bihar megyében vállal munkát. A lakóhelyének a támogatási időszak alatt Derecskén kell lennie. A pályázó 6 hónapon keresztül havi 45.000 Ft vissza nem térítendő pénzbeli támogatásra jogosult. A támogatásra a projekt időtartama alatt évente lehet pályázni. 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</w:t>
      </w:r>
      <w:r w:rsidRPr="007669DC"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  <w:t>„B” típusú pályázaton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– „</w:t>
      </w:r>
      <w:r w:rsidRPr="007669D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Induló vállalkozások támogatása” - 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a pályázó egyszeri 100.000 Ft vissza nem térítendő pénzbeli támogatást igényelhet, amennyiben 18 és 35 év közötti fiatal, aki igazolja, hogy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lakóhellyel rendelkezik, illetve vállalja, hogy a településen a pályázati felhívásban meghatározott időszakban indított vállalkozással legalább 1 évig a saját foglalkoztatását biztosítja. A támogatásra a projekt időtartama alatt évente lehet pályázni. </w:t>
      </w:r>
    </w:p>
    <w:p w:rsidR="00E824CF" w:rsidRDefault="007669DC" w:rsidP="007669DC">
      <w:pPr>
        <w:keepNext/>
        <w:widowControl w:val="0"/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</w:t>
      </w:r>
      <w:r w:rsidRPr="007669DC"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  <w:t>„C” típusú pályázatra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– </w:t>
      </w:r>
      <w:r w:rsidRPr="007669D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„Gyermekvállalás támogatása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” - azon 18-35 év közötti,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lakóhellyel rendelkező fiatal pályázhat, akinek a pályázati felhívásban meghatározott időszakban született gyermeke. A pályázó egyszeri 10.000 Ft vissza nem térítendő pénzbeli támogatást igényelhet. Párok esetében a támogatást csak az egyik fél igényelheti. A gyermeknek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lakóhellyel kell rendelkeznie. A támogatás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gyermekenként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egyszeri alkalommal adható. 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</w:t>
      </w:r>
      <w:r w:rsidRPr="007669DC"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  <w:t>„D” típusú pályázaton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– „Derecskén lakó és hiányszakmában a településen elhelyezkedők támogatása”</w:t>
      </w:r>
      <w:r w:rsidRPr="007669D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- 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a pályázó havi 50.000 Ft vissza nem térítendő pénzbeli támogatást igényelhet 6 hónap időszakra, amennyiben 18 és 35 év közötti fiatal, aki igazolja, hogy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lakóhellyel rendelkezik, illetve a településen a felhívás évében hiányszakmában új munkaviszonyt létesít és legalább három hónapja új munkahelyén dolgozik. </w:t>
      </w:r>
    </w:p>
    <w:p w:rsidR="00722F5F" w:rsidRPr="00E824CF" w:rsidRDefault="007669DC" w:rsidP="00E824CF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bookmarkStart w:id="1" w:name="_Hlk5633125"/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 xml:space="preserve">A </w:t>
      </w: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„C” típusú </w:t>
      </w: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 xml:space="preserve">ösztöndíjon kívül elvárás a pályázókkal szemben, hogy a számukra megítélt ösztöndíjat </w:t>
      </w: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lastRenderedPageBreak/>
        <w:t xml:space="preserve">önmaguk fejlesztésére, továbbképzésére, </w:t>
      </w:r>
      <w:proofErr w:type="spellStart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ezzel</w:t>
      </w:r>
      <w:proofErr w:type="spellEnd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kapcsolatos</w:t>
      </w:r>
      <w:proofErr w:type="spellEnd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eszközök</w:t>
      </w:r>
      <w:proofErr w:type="spellEnd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vásárlására</w:t>
      </w:r>
      <w:proofErr w:type="spellEnd"/>
      <w:r w:rsidRPr="00766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>fordítsák, a megítélt támogatás legalább 35%-</w:t>
      </w:r>
      <w:proofErr w:type="spellStart"/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ának</w:t>
      </w:r>
      <w:proofErr w:type="spellEnd"/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 erejéig, mely ösztöndíjrésszel a </w:t>
      </w:r>
      <w:r w:rsidRPr="007669DC">
        <w:rPr>
          <w:rFonts w:ascii="Times New Roman CE" w:eastAsia="Times New Roman" w:hAnsi="Times New Roman CE" w:cs="Times New Roman CE"/>
          <w:bCs/>
          <w:sz w:val="24"/>
          <w:szCs w:val="24"/>
          <w:lang w:eastAsia="hu-HU"/>
        </w:rPr>
        <w:t xml:space="preserve">támogatás átutalásának megkezdését követő két hónapon belül </w:t>
      </w: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a támogatott köteles elszámolni. </w:t>
      </w:r>
      <w:bookmarkEnd w:id="1"/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Az ezzel kapcsolatos elszámolási kötelezettséget a Szabályzat 5. számú melléklete (Támogatási megállapodás) tartalmazza. Amennyiben az ösztöndíjas a támogatás 35%-át nem a szabályzatban meghatározott célra használja fel, úgy köteles a számára megállapított támogatás egészét visszafizetni.</w:t>
      </w:r>
    </w:p>
    <w:p w:rsidR="00722F5F" w:rsidRDefault="00722F5F">
      <w:pPr>
        <w:spacing w:after="15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722F5F" w:rsidRDefault="00E72198">
      <w:pPr>
        <w:spacing w:after="0"/>
        <w:jc w:val="both"/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  <w:t>A PÁLYÁZATOKHOZ MELLÉKELNI KELL:</w:t>
      </w: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Arial"/>
          <w:b/>
          <w:bCs/>
          <w:iCs/>
          <w:color w:val="000000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 xml:space="preserve">- </w:t>
      </w:r>
      <w:r w:rsidRPr="007669DC">
        <w:rPr>
          <w:rFonts w:ascii="Times New Roman" w:eastAsia="SimSun" w:hAnsi="Times New Roman" w:cs="Arial"/>
          <w:b/>
          <w:bCs/>
          <w:iCs/>
          <w:color w:val="000000"/>
          <w:sz w:val="24"/>
          <w:szCs w:val="24"/>
          <w:lang w:eastAsia="zh-CN" w:bidi="hi-IN"/>
        </w:rPr>
        <w:t xml:space="preserve">„A” típusú pályázat – „Hazaköltözők támogatása” </w:t>
      </w: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Arial"/>
          <w:bCs/>
          <w:iCs/>
          <w:color w:val="000000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Arial"/>
          <w:bCs/>
          <w:iCs/>
          <w:color w:val="000000"/>
          <w:sz w:val="24"/>
          <w:szCs w:val="24"/>
          <w:lang w:eastAsia="zh-CN" w:bidi="hi-IN"/>
        </w:rPr>
        <w:t>- Pályázati adatlap (1. sz. melléklet)</w:t>
      </w: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Ari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Arial"/>
          <w:bCs/>
          <w:iCs/>
          <w:sz w:val="24"/>
          <w:szCs w:val="24"/>
          <w:lang w:eastAsia="zh-CN" w:bidi="hi-IN"/>
        </w:rPr>
        <w:t>- Személyazonosító igazolvány és lakcímkártya másolata (pályázó által aláírt másolati példányok)</w:t>
      </w:r>
    </w:p>
    <w:p w:rsidR="007669DC" w:rsidRPr="007669DC" w:rsidRDefault="007669DC" w:rsidP="007669DC">
      <w:pPr>
        <w:keepNext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Szándéknyilatkozat (2. sz. melléklet – Derecske városába költözésről és Hajdú-Bihar megyében történő munkavállalásról)</w:t>
      </w:r>
    </w:p>
    <w:p w:rsidR="007669DC" w:rsidRPr="007669DC" w:rsidRDefault="007669DC" w:rsidP="007669DC">
      <w:pPr>
        <w:keepNext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Költözés után (a pályázat benyújtását követően maximum 60 napig nyújtható be, kivéve a 2020 pályázati évet, amikor a pályázati felhívásban megjelölt időpontig lehet az alább felsorolt mellékleteket benyújtani),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2127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</w:t>
      </w:r>
      <w:proofErr w:type="spellStart"/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 lakóhelyet igazoló lakcímkártya másolata (pályázó által aláírt másolati példány)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2127"/>
        <w:jc w:val="both"/>
        <w:textAlignment w:val="baseline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 xml:space="preserve">- munkáltató igazolása, hogy a pályázó a megyében vállalt munkát 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2127"/>
        <w:jc w:val="both"/>
        <w:textAlignment w:val="baseline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 xml:space="preserve">- közérdekű önkéntes tevékenység végzéséről szóló igazolás, jelenléti ív (legalább 4 alkalomról) 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2127"/>
        <w:jc w:val="both"/>
        <w:textAlignment w:val="baseline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 xml:space="preserve">- </w:t>
      </w:r>
      <w:r w:rsidRPr="007669DC">
        <w:rPr>
          <w:rFonts w:ascii="Times New Roman" w:eastAsia="SimSun" w:hAnsi="Times New Roman" w:cs="Arial"/>
          <w:b/>
          <w:bCs/>
          <w:iCs/>
          <w:sz w:val="24"/>
          <w:szCs w:val="24"/>
          <w:lang w:eastAsia="zh-CN" w:bidi="hi-IN"/>
        </w:rPr>
        <w:t xml:space="preserve">„B” típusú </w:t>
      </w:r>
      <w:r w:rsidRPr="007669D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>pályázat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7669D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– 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„</w:t>
      </w:r>
      <w:r w:rsidRPr="007669DC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Induló vállalkozások támogatása” </w:t>
      </w:r>
    </w:p>
    <w:p w:rsidR="007669DC" w:rsidRPr="007669DC" w:rsidRDefault="007669DC" w:rsidP="007669DC">
      <w:pPr>
        <w:keepNext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>Pályázati adatlap (1. sz. melléklet)</w:t>
      </w:r>
    </w:p>
    <w:p w:rsidR="007669DC" w:rsidRPr="007669DC" w:rsidRDefault="007669DC" w:rsidP="007669DC">
      <w:pPr>
        <w:keepNext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Személyazonosító igazolvány</w:t>
      </w:r>
      <w:r w:rsidRPr="007669DC">
        <w:rPr>
          <w:rFonts w:ascii="Times New Roman" w:eastAsia="SimSun" w:hAnsi="Times New Roman" w:cs="Times New Roman"/>
          <w:bCs/>
          <w:sz w:val="24"/>
          <w:szCs w:val="21"/>
          <w:lang w:eastAsia="zh-CN" w:bidi="hi-IN"/>
        </w:rPr>
        <w:t xml:space="preserve"> és lakcímkártya másolata 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(pályázó által aláírt másolati példányok)</w:t>
      </w:r>
    </w:p>
    <w:p w:rsidR="007669DC" w:rsidRPr="007669DC" w:rsidRDefault="007669DC" w:rsidP="007669DC">
      <w:pPr>
        <w:keepNext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Arial"/>
          <w:color w:val="FF0000"/>
          <w:sz w:val="24"/>
          <w:szCs w:val="21"/>
          <w:lang w:eastAsia="zh-CN" w:bidi="hi-IN"/>
        </w:rPr>
      </w:pPr>
      <w:r w:rsidRPr="007669DC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Vállalkozói igazolvány másolata vagy igazolás a vállalkozói tevékenységről</w:t>
      </w:r>
    </w:p>
    <w:p w:rsidR="007669DC" w:rsidRPr="007669DC" w:rsidRDefault="007669DC" w:rsidP="007669DC">
      <w:pPr>
        <w:keepNext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Arial"/>
          <w:color w:val="538135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bCs/>
          <w:sz w:val="24"/>
          <w:szCs w:val="21"/>
          <w:lang w:eastAsia="zh-CN" w:bidi="hi-IN"/>
        </w:rPr>
        <w:t>Nyilatkozat arról, hogy legalább 2 hónapja a saját foglalkoztatását biztosítja és további legalább 10 hónapon keresztül ezt fenntartja – (3. sz. melléklet – Nyilatkozat)</w:t>
      </w:r>
    </w:p>
    <w:p w:rsidR="007669DC" w:rsidRPr="007669DC" w:rsidRDefault="007669DC" w:rsidP="007669DC">
      <w:pPr>
        <w:keepNext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Arial"/>
          <w:color w:val="000000"/>
          <w:sz w:val="24"/>
          <w:szCs w:val="21"/>
          <w:lang w:eastAsia="zh-CN" w:bidi="hi-IN"/>
        </w:rPr>
        <w:t xml:space="preserve">Közérdekű önkéntes tevékenység végzéséről szóló igazolás, jelenléti ív (legalább 3 alkalomról) </w:t>
      </w: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 xml:space="preserve">- </w:t>
      </w:r>
      <w:bookmarkStart w:id="2" w:name="_Hlk525126048"/>
      <w:r w:rsidRPr="007669DC">
        <w:rPr>
          <w:rFonts w:ascii="Times New Roman" w:eastAsia="SimSun" w:hAnsi="Times New Roman" w:cs="Arial"/>
          <w:b/>
          <w:bCs/>
          <w:iCs/>
          <w:sz w:val="24"/>
          <w:szCs w:val="24"/>
          <w:lang w:eastAsia="zh-CN" w:bidi="hi-IN"/>
        </w:rPr>
        <w:t>„C</w:t>
      </w:r>
      <w:r w:rsidRPr="007669D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>” típusú pályázat</w:t>
      </w:r>
      <w:r w:rsidRPr="007669D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– </w:t>
      </w:r>
      <w:r w:rsidRPr="007669DC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„Gyermekvállalás támogatása</w:t>
      </w:r>
      <w:r w:rsidRPr="007669D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”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bookmarkEnd w:id="2"/>
    </w:p>
    <w:p w:rsidR="007669DC" w:rsidRPr="007669DC" w:rsidRDefault="007669DC" w:rsidP="007669DC">
      <w:pPr>
        <w:keepNext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>Pályázati adatlap (1. sz. melléklet)</w:t>
      </w:r>
    </w:p>
    <w:p w:rsidR="007669DC" w:rsidRPr="007669DC" w:rsidRDefault="007669DC" w:rsidP="007669DC">
      <w:pPr>
        <w:keepNext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Gyermek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édesanyjának</w:t>
      </w:r>
      <w:proofErr w:type="spellEnd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és édesapjának </w:t>
      </w:r>
      <w:r w:rsidRPr="007669DC">
        <w:rPr>
          <w:rFonts w:ascii="Times New Roman" w:eastAsia="SimSun" w:hAnsi="Times New Roman" w:cs="Arial"/>
          <w:bCs/>
          <w:iCs/>
          <w:color w:val="000000"/>
          <w:sz w:val="24"/>
          <w:szCs w:val="21"/>
          <w:lang w:eastAsia="zh-CN" w:bidi="hi-IN"/>
        </w:rPr>
        <w:t>személyazonosító igazolványa</w:t>
      </w: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és lakcímkártya másolata 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(pályázó által aláírt másolati példányok)</w:t>
      </w:r>
    </w:p>
    <w:p w:rsidR="007669DC" w:rsidRPr="007669DC" w:rsidRDefault="007669DC" w:rsidP="007669DC">
      <w:pPr>
        <w:keepNext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Gyermek születési anyakönyvi kivonatának másolata</w:t>
      </w:r>
    </w:p>
    <w:p w:rsidR="007669DC" w:rsidRPr="007669DC" w:rsidRDefault="007669DC" w:rsidP="007669DC">
      <w:pPr>
        <w:keepNext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Gyermek részére kiállított lakcímkártya 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(pályázó által aláírt másolati példány)</w:t>
      </w:r>
    </w:p>
    <w:p w:rsidR="007669DC" w:rsidRPr="007669DC" w:rsidRDefault="007669DC" w:rsidP="007669DC">
      <w:pPr>
        <w:keepNext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color w:val="000000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Közérdekű önkéntes tevékenység végzéséről szóló igazolás, jelenléti ív (legalább 1 </w:t>
      </w:r>
      <w:r w:rsidRPr="007669DC">
        <w:rPr>
          <w:rFonts w:ascii="Times New Roman" w:eastAsia="SimSun" w:hAnsi="Times New Roman" w:cs="Times New Roman"/>
          <w:color w:val="000000"/>
          <w:sz w:val="24"/>
          <w:szCs w:val="21"/>
          <w:lang w:eastAsia="zh-CN" w:bidi="hi-IN"/>
        </w:rPr>
        <w:t xml:space="preserve">alkalomról) </w:t>
      </w: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 w:bidi="hi-IN"/>
        </w:rPr>
      </w:pPr>
    </w:p>
    <w:p w:rsidR="00E824CF" w:rsidRDefault="00E824CF" w:rsidP="007669DC">
      <w:pPr>
        <w:keepNext/>
        <w:widowControl w:val="0"/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E824CF" w:rsidRDefault="00E824CF" w:rsidP="007669DC">
      <w:pPr>
        <w:keepNext/>
        <w:widowControl w:val="0"/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lastRenderedPageBreak/>
        <w:t xml:space="preserve">- </w:t>
      </w:r>
      <w:bookmarkStart w:id="3" w:name="_Hlk3993014"/>
      <w:r w:rsidRPr="007669D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>„D” típusú pályázat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– </w:t>
      </w:r>
      <w:r w:rsidRPr="007669D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„Derecskén lakó és hiányszakmában a településen elhelyezkedők támogatása”</w:t>
      </w:r>
      <w:bookmarkEnd w:id="3"/>
    </w:p>
    <w:p w:rsidR="007669DC" w:rsidRPr="007669DC" w:rsidRDefault="007669DC" w:rsidP="007669DC">
      <w:pPr>
        <w:keepNext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>Pályázati adatlap (1. sz. melléklet)</w:t>
      </w:r>
    </w:p>
    <w:p w:rsidR="007669DC" w:rsidRPr="007669DC" w:rsidRDefault="007669DC" w:rsidP="007669DC">
      <w:pPr>
        <w:keepNext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Személyazonosító igazolvány</w:t>
      </w: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és lakcímkártya másolata 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(pályázó által aláírt másolati példányok)</w:t>
      </w:r>
    </w:p>
    <w:p w:rsidR="007669DC" w:rsidRPr="007669DC" w:rsidRDefault="007669DC" w:rsidP="007669DC">
      <w:pPr>
        <w:keepNext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bookmarkStart w:id="4" w:name="_Hlk3993053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Munkáltató igazolása, hogy a pályázó a településen vállalt munkát és legalább 3 hónapja ott dolgozik, a Szabályzat 6. számú melléklete szerinti hiányszakmában helyezkedett el, </w:t>
      </w:r>
    </w:p>
    <w:bookmarkEnd w:id="4"/>
    <w:p w:rsidR="007669DC" w:rsidRPr="007669DC" w:rsidRDefault="007669DC" w:rsidP="007669DC">
      <w:pPr>
        <w:keepNext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color w:val="000000"/>
          <w:sz w:val="24"/>
          <w:szCs w:val="21"/>
          <w:lang w:eastAsia="zh-CN" w:bidi="hi-IN"/>
        </w:rPr>
        <w:t xml:space="preserve">Közérdekű önkéntes tevékenység végzéséről szóló igazolás, jelenléti ív (legalább 5 alkalomról) </w:t>
      </w: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Hiánypótlásra a megjelölt dokumentumokon kívül - „A” típusú pályázat esetében - a pályázat benyújtását követően nincs lehetőség.</w:t>
      </w:r>
    </w:p>
    <w:p w:rsidR="00722F5F" w:rsidRDefault="00E72198">
      <w:pPr>
        <w:spacing w:before="280" w:after="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A beérkezett ösztöndíjpályázatokat 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>Derecske Város Önkormányzat Képviselő-testület Kulturális, Oktatási, Ifjúsági és Sport Bizottsága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bírálja el.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</w:p>
    <w:p w:rsidR="00722F5F" w:rsidRDefault="00722F5F">
      <w:pPr>
        <w:spacing w:after="150" w:line="240" w:lineRule="auto"/>
        <w:jc w:val="both"/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spacing w:before="120" w:after="0"/>
        <w:ind w:left="284"/>
        <w:jc w:val="both"/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  <w:t xml:space="preserve"> „A” típusú pályázat esetében a bizottság támogatásban részesíti azt a pályázót, aki:</w:t>
      </w:r>
    </w:p>
    <w:p w:rsidR="007669DC" w:rsidRPr="007669DC" w:rsidRDefault="007669DC" w:rsidP="007669DC">
      <w:pPr>
        <w:spacing w:after="0"/>
        <w:ind w:left="851"/>
        <w:jc w:val="both"/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  <w:t xml:space="preserve">– </w:t>
      </w:r>
      <w:r w:rsidRPr="007669DC"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  <w:t>18 és 35 év közötti magyar állampolgár,</w:t>
      </w:r>
    </w:p>
    <w:p w:rsidR="007669DC" w:rsidRPr="007669DC" w:rsidRDefault="007669DC" w:rsidP="007669DC">
      <w:pPr>
        <w:spacing w:after="0"/>
        <w:ind w:left="851"/>
        <w:jc w:val="both"/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  <w:t>-</w:t>
      </w:r>
      <w:r w:rsidRPr="007669DC"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  <w:t xml:space="preserve"> aki vállalja, hogy a pályázata benyújtását követően 1 hónapon belül a településre költözik és a támogatás időszaka alatt Hajdú-Bihar megyében vállal munkát,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  <w:t>-</w:t>
      </w:r>
      <w:r w:rsidRPr="007669DC"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  <w:t xml:space="preserve"> vállalja, hogy lakóhelye a támogatási időszak alatt Derecskén lesz,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pályázat nyertessége esetén vállalja, hogy a megítélt ösztöndíjat önmaga fejlesztésére, továbbképzésére fordítja a megítélt támogatás legalább 35%-</w:t>
      </w:r>
      <w:proofErr w:type="spellStart"/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ának</w:t>
      </w:r>
      <w:proofErr w:type="spellEnd"/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 erejéig, 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Arial"/>
          <w:bCs/>
          <w:iCs/>
          <w:sz w:val="24"/>
          <w:szCs w:val="24"/>
          <w:lang w:eastAsia="zh-CN" w:bidi="hi-IN"/>
        </w:rPr>
        <w:t xml:space="preserve">- 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közösségi célú önkéntes tevékenységet végez a településen legalább 4 alkalommal</w:t>
      </w:r>
    </w:p>
    <w:p w:rsidR="007669DC" w:rsidRPr="007669DC" w:rsidRDefault="007669DC" w:rsidP="007669DC">
      <w:pPr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vállalja, hogy Derecske Város Önkormányzatának felkérésére cselekvési tervek elkészítésében, felülvizsgálatában vesz részt, a cselekvési tervben rögzített feladatok megvalósításában aktív, tevőleges részvételt tanúsít, továbbá szakmai rendezvényeken a település közösségfejlesztési programjaiban, valamint ismeretátadási programokban és szakmai kiránduláson vesz részt,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 xml:space="preserve">- a pályázatát a pályázati felhívásban megjelölt határidőre, a megjelölt dokumentumokkal együtt </w:t>
      </w:r>
      <w:proofErr w:type="spellStart"/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>hiánytalanul</w:t>
      </w:r>
      <w:proofErr w:type="spellEnd"/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 xml:space="preserve"> benyújtotta (ez alól kivételt képeznek a Derecske településre költözés után csatolandó dokumentumok):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 xml:space="preserve">- aki vállalja, hogy a pályázata benyújtását követően 60 napon belül becsatolja a </w:t>
      </w:r>
      <w:proofErr w:type="spellStart"/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 xml:space="preserve"> lakóhelyet igazoló lakcímkártya másolatát; munkáltatói igazolást arról, hogy legalább 3 hónapja Hajdú-Bihar megyében dolgozik, valamint a közérdekű önkéntes tevékenység végzéséről szóló igazolást, jelenléti ívet, legalább 4 alkalomról. </w:t>
      </w: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Ez alól kivételt képez a 2020 pályázati év, amikor a pályázati felhívásban megjelölt időpontig lehet ezen mellékleteket benyújtani.</w:t>
      </w: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Arial"/>
          <w:bCs/>
          <w:iCs/>
          <w:color w:val="FF0000"/>
          <w:sz w:val="24"/>
          <w:szCs w:val="21"/>
          <w:lang w:eastAsia="zh-CN" w:bidi="hi-IN"/>
        </w:rPr>
      </w:pPr>
    </w:p>
    <w:p w:rsidR="007669DC" w:rsidRPr="007669DC" w:rsidRDefault="007669DC" w:rsidP="007669DC">
      <w:pPr>
        <w:spacing w:after="0"/>
        <w:ind w:left="851"/>
        <w:contextualSpacing/>
        <w:jc w:val="both"/>
        <w:rPr>
          <w:rFonts w:ascii="Times New Roman" w:eastAsia="SimSun" w:hAnsi="Times New Roman" w:cs="Mangal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lastRenderedPageBreak/>
        <w:t xml:space="preserve">A pályázatokról való döntés július és január hónapokban történik meg – kivéve a 2020 pályázati évet, amikor a pályázati felhívásban megjelölt időpontban dönt a bizottság - </w:t>
      </w:r>
      <w:proofErr w:type="spellStart"/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félévente</w:t>
      </w:r>
      <w:proofErr w:type="spellEnd"/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 xml:space="preserve"> </w:t>
      </w:r>
      <w:r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7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 xml:space="preserve"> főnek, éves szinten maximum 1</w:t>
      </w:r>
      <w:r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4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 xml:space="preserve"> fő számára lehet megállapítani.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 xml:space="preserve">A Bizottság elbírálja azon pályázatokat is, ahol még a </w:t>
      </w:r>
      <w:proofErr w:type="spellStart"/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 CE" w:eastAsia="Times New Roman" w:hAnsi="Times New Roman CE" w:cs="Times New Roman"/>
          <w:bCs/>
          <w:iCs/>
          <w:sz w:val="24"/>
          <w:szCs w:val="24"/>
          <w:lang w:eastAsia="zh-CN" w:bidi="hi-IN"/>
        </w:rPr>
        <w:t xml:space="preserve"> lakóhelyet igazoló lakcímkártya másolata, munkáltatói igazolás, valamint a közérdekű önkéntes tevékenység végzéséről szóló igazolás, jelenléti ív becsatolása nem történt meg, azonban nyertes pályázat esetén a Támogatási megállapodás megkötésére addig nem kerül sor, míg a pályázó minden mellékletet be nem nyújtott.</w:t>
      </w:r>
    </w:p>
    <w:p w:rsidR="007669DC" w:rsidRPr="007669DC" w:rsidRDefault="007669DC" w:rsidP="007669DC">
      <w:pPr>
        <w:spacing w:before="280" w:after="0"/>
        <w:ind w:left="851"/>
        <w:contextualSpacing/>
        <w:jc w:val="both"/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 xml:space="preserve">A támogatás - a Támogatási megállapodás megkötését követően - adott év júliusától decemberig és adott év januárjától júniusig adható, mely minden hónap 10. napjáig – kivétel ez alól a július és január hónapokat, amikor az ösztöndíj az augusztusi és februári támogatással egyidejűleg - kerül átutalásra a pályázó által megadott bankszámlaszámra. </w:t>
      </w:r>
    </w:p>
    <w:p w:rsidR="007669DC" w:rsidRPr="007669DC" w:rsidRDefault="007669DC" w:rsidP="007669DC">
      <w:pPr>
        <w:spacing w:before="280" w:after="0"/>
        <w:ind w:left="851"/>
        <w:contextualSpacing/>
        <w:jc w:val="both"/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 xml:space="preserve">Azon pályázók részére, akik pályázatukat a </w:t>
      </w:r>
      <w:proofErr w:type="spellStart"/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 xml:space="preserve"> lakóhelyet igazoló lakcímkártya másolata, munkáltatói igazolás, valamint a közérdekű önkéntes tevékenység végzéséről szóló igazolás, jelenléti ív nélkül nyújtották be és a Bizottság állapított meg számukra ösztöndíjat, a támogatás mértéke nem, azonban a kiutalás részleteinek száma csökkenthető.</w:t>
      </w:r>
    </w:p>
    <w:p w:rsidR="007669DC" w:rsidRPr="007669DC" w:rsidRDefault="007669DC" w:rsidP="007669DC">
      <w:pPr>
        <w:spacing w:before="280" w:after="0"/>
        <w:ind w:left="851"/>
        <w:contextualSpacing/>
        <w:jc w:val="both"/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>A 2020 pályázati évben benyújtott pályázatok esetében – mely a pályázati felhívásban megjelölt időszakban kerül kiutalásra - szükség szerint a 6 havi támogatás részletei csökkenthetők, azonban a támogatás mértéke nem csökkenthető.</w:t>
      </w:r>
    </w:p>
    <w:p w:rsidR="007669DC" w:rsidRPr="007669DC" w:rsidRDefault="007669DC" w:rsidP="007669DC">
      <w:pPr>
        <w:spacing w:after="0"/>
        <w:jc w:val="both"/>
        <w:rPr>
          <w:rFonts w:ascii="Times New Roman" w:eastAsia="SimSun" w:hAnsi="Times New Roman" w:cs="Mangal"/>
          <w:bCs/>
          <w:iCs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spacing w:before="120" w:after="0" w:line="240" w:lineRule="auto"/>
        <w:jc w:val="both"/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  <w:t xml:space="preserve"> „B” típusú pályázat esetében a bizottság támogatásban részesíti azt a pályázót, aki:</w:t>
      </w:r>
    </w:p>
    <w:p w:rsidR="007669DC" w:rsidRPr="007669DC" w:rsidRDefault="007669DC" w:rsidP="007669DC">
      <w:pPr>
        <w:spacing w:before="120"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- 18 és 35 év közötti fiatal, </w:t>
      </w:r>
    </w:p>
    <w:p w:rsidR="007669DC" w:rsidRPr="007669DC" w:rsidRDefault="007669DC" w:rsidP="007669DC">
      <w:pPr>
        <w:spacing w:before="120"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lakóhellyel rendelkezik, </w:t>
      </w:r>
    </w:p>
    <w:p w:rsidR="007669DC" w:rsidRPr="007669DC" w:rsidRDefault="007669DC" w:rsidP="007669DC">
      <w:pPr>
        <w:spacing w:before="120"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vállalja, hogy a településen a </w:t>
      </w:r>
      <w:r w:rsidRPr="007669DC">
        <w:rPr>
          <w:rFonts w:ascii="Times New Roman" w:eastAsia="SimSun" w:hAnsi="Times New Roman" w:cs="Mangal"/>
          <w:iCs/>
          <w:sz w:val="24"/>
          <w:szCs w:val="24"/>
          <w:shd w:val="clear" w:color="auto" w:fill="FFFFFF"/>
          <w:lang w:eastAsia="zh-CN" w:bidi="hi-IN"/>
        </w:rPr>
        <w:t xml:space="preserve">pályázati felhívásban meghatározott időszakban 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indított vállalkozással legalább 1 évig a saját foglalkoztatását biztosítja, továbbá nyilatkozik arról, hogy </w:t>
      </w:r>
      <w:r w:rsidRPr="007669D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legalább 2 hónapja a saját foglalkoztatását biztosítja és további legalább 10 hónapon keresztül ezt fenntartja,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a pályázat nyertessége esetén vállalja, hogy a megítélt ösztöndíjat önmaga fejlesztésére, továbbképzésére fordítja a megítélt támogatás legalább 35%-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ának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erejéig, 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közösségi célú önkéntes tevékenységet végzett a településen legalább 3 alkalommal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vállalja, hogy Derecske Város Önkormányzatának felkérésére cselekvési tervek elkészítésében, felülvizsgálatában vesz részt, a cselekvési tervben rögzített feladatok megvalósításában aktív, tevőleges részvételt tanúsít, továbbá szakmai rendezvényeken a település közösségfejlesztési programjaiban, valamint ismeretátadási programokban és szakmai kiránduláson vesz részt,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a pályázatát a pályázati felhívásban </w:t>
      </w: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lastRenderedPageBreak/>
        <w:t xml:space="preserve">megjelölt határidőre, a megjelölt dokumentumokkal együtt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hiánytalanul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benyújtotta.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Times New Roman"/>
          <w:bCs/>
          <w:iCs/>
          <w:sz w:val="24"/>
          <w:szCs w:val="24"/>
          <w:lang w:eastAsia="zh-CN" w:bidi="hi-IN"/>
        </w:rPr>
        <w:t xml:space="preserve">A Bizottság a projekt időszaka alatt januárban dönt a pályázatokról - </w:t>
      </w:r>
      <w:r w:rsidRPr="007669DC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kivéve a 2020 pályázati évet, amikor a pályázati felhívásban megjelölt időpontban dönt a bizottság - </w:t>
      </w:r>
      <w:r w:rsidRPr="007669DC">
        <w:rPr>
          <w:rFonts w:ascii="Times New Roman" w:eastAsia="Times New Roman" w:hAnsi="Times New Roman" w:cs="Times New Roman"/>
          <w:bCs/>
          <w:iCs/>
          <w:sz w:val="24"/>
          <w:szCs w:val="24"/>
          <w:lang w:eastAsia="zh-CN" w:bidi="hi-IN"/>
        </w:rPr>
        <w:t xml:space="preserve">melyeket a becsatolt dokumentumok alapján bírál el. A bizottság évente 5 főnek állapíthat meg ösztöndíjat. </w:t>
      </w:r>
      <w:r w:rsidRPr="007669D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Amennyiben az előző pályázati évben kevesebb pályázat került kedvezően elbírálásra, a támogatott pályázatok száma annyival emelhető.</w:t>
      </w:r>
    </w:p>
    <w:p w:rsidR="007669DC" w:rsidRPr="007669DC" w:rsidRDefault="007669DC" w:rsidP="00766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7669DC" w:rsidRPr="007669DC" w:rsidRDefault="007669DC" w:rsidP="007669DC">
      <w:pPr>
        <w:spacing w:before="120" w:after="0" w:line="240" w:lineRule="auto"/>
        <w:jc w:val="both"/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Mangal"/>
          <w:b/>
          <w:bCs/>
          <w:iCs/>
          <w:sz w:val="24"/>
          <w:szCs w:val="24"/>
          <w:lang w:eastAsia="zh-CN" w:bidi="hi-IN"/>
        </w:rPr>
        <w:t xml:space="preserve"> „C” típusú pályázat esetében a bizottság támogatásban részesíti azt a pályázót, aki: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 xml:space="preserve">- </w:t>
      </w: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18-35 év közötti,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>-</w:t>
      </w: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lakóhellyel rendelkező fiatal, 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akinek a </w:t>
      </w:r>
      <w:bookmarkStart w:id="5" w:name="_Hlk525138601"/>
      <w:r w:rsidRPr="007669DC">
        <w:rPr>
          <w:rFonts w:ascii="Times New Roman" w:eastAsia="SimSun" w:hAnsi="Times New Roman" w:cs="Mangal"/>
          <w:iCs/>
          <w:sz w:val="24"/>
          <w:szCs w:val="24"/>
          <w:shd w:val="clear" w:color="auto" w:fill="FFFFFF"/>
          <w:lang w:eastAsia="zh-CN" w:bidi="hi-IN"/>
        </w:rPr>
        <w:t xml:space="preserve">pályázati felhívásban meghatározott időszakban </w:t>
      </w:r>
      <w:bookmarkEnd w:id="5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született gyermeke,</w:t>
      </w: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- a pályázó gyermeke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lakóhellyel rendelkezik,</w:t>
      </w:r>
    </w:p>
    <w:p w:rsidR="007669DC" w:rsidRPr="007669DC" w:rsidRDefault="007669DC" w:rsidP="007669DC">
      <w:pPr>
        <w:spacing w:after="0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Arial"/>
          <w:sz w:val="24"/>
          <w:szCs w:val="21"/>
          <w:lang w:eastAsia="zh-CN" w:bidi="hi-IN"/>
        </w:rPr>
        <w:t>- közösségi célú önkéntes tevékenységet végzett a településen legalább 1 alkalommal</w:t>
      </w: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Mangal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Mangal"/>
          <w:sz w:val="24"/>
          <w:szCs w:val="21"/>
          <w:lang w:eastAsia="zh-CN" w:bidi="hi-IN"/>
        </w:rPr>
        <w:t>- vállalja, hogy Derecske Város Önkormányzatának felkérésére cselekvési tervek elkészítésében, felülvizsgálatában vesz részt, a cselekvési tervben rögzített feladatok megvalósításában aktív, tevőleges részvételt tanúsít, továbbá szakmai rendezvényeken a település közösségfejlesztési programjaiban, valamint ismeretátadási programokban és szakmai kiránduláson vesz részt,</w:t>
      </w: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Mangal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- a pályázatát a pályázati felhívásban megjelölt határidőre, a megjelölt dokumentumokkal együtt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hiánytalanul</w:t>
      </w:r>
      <w:proofErr w:type="spellEnd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benyújtotta.</w:t>
      </w: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Mangal"/>
          <w:sz w:val="24"/>
          <w:szCs w:val="21"/>
          <w:lang w:eastAsia="zh-CN" w:bidi="hi-IN"/>
        </w:rPr>
      </w:pP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Mangal"/>
          <w:bCs/>
          <w:iCs/>
          <w:sz w:val="24"/>
          <w:szCs w:val="21"/>
          <w:lang w:eastAsia="zh-CN" w:bidi="hi-IN"/>
        </w:rPr>
        <w:t>A</w:t>
      </w:r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 xml:space="preserve"> Bizottság a projekt időszaka alatt július és január hónapokban dönt a pályázatokról, 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kivéve a 2020 pályázati évet, amikor a pályázati felhívásban megjelölt időpontban dönt.</w:t>
      </w: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Mangal"/>
          <w:sz w:val="24"/>
          <w:szCs w:val="21"/>
          <w:lang w:eastAsia="zh-CN" w:bidi="hi-IN"/>
        </w:rPr>
      </w:pPr>
    </w:p>
    <w:p w:rsidR="007669DC" w:rsidRPr="007669DC" w:rsidRDefault="007669DC" w:rsidP="007669DC">
      <w:pPr>
        <w:spacing w:after="0"/>
        <w:contextualSpacing/>
        <w:jc w:val="both"/>
        <w:rPr>
          <w:rFonts w:ascii="Times New Roman" w:eastAsia="SimSun" w:hAnsi="Times New Roman" w:cs="Mangal"/>
          <w:b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Mangal"/>
          <w:b/>
          <w:bCs/>
          <w:iCs/>
          <w:sz w:val="24"/>
          <w:szCs w:val="21"/>
          <w:lang w:eastAsia="zh-CN" w:bidi="hi-IN"/>
        </w:rPr>
        <w:t xml:space="preserve"> „D” típusú pályázat esetében a bizottság támogatásban részesíti azt a pályázót, aki:</w:t>
      </w:r>
      <w:bookmarkStart w:id="6" w:name="_Hlk525138660"/>
      <w:bookmarkEnd w:id="6"/>
    </w:p>
    <w:p w:rsidR="007669DC" w:rsidRPr="007669DC" w:rsidRDefault="007669DC" w:rsidP="007669DC">
      <w:pP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- 18 és 35 év közötti fiatal számára, aki </w:t>
      </w:r>
    </w:p>
    <w:p w:rsidR="007669DC" w:rsidRPr="007669DC" w:rsidRDefault="007669DC" w:rsidP="007669DC">
      <w:pP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-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derecskei</w:t>
      </w:r>
      <w:proofErr w:type="spellEnd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lakóhellyel rendelkezik,</w:t>
      </w:r>
    </w:p>
    <w:p w:rsidR="007669DC" w:rsidRPr="007669DC" w:rsidRDefault="007669DC" w:rsidP="007669DC">
      <w:pP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- a </w:t>
      </w:r>
      <w:r w:rsidRPr="007669DC">
        <w:rPr>
          <w:rFonts w:ascii="Times New Roman" w:eastAsia="SimSun" w:hAnsi="Times New Roman" w:cs="Mangal"/>
          <w:iCs/>
          <w:sz w:val="24"/>
          <w:szCs w:val="21"/>
          <w:shd w:val="clear" w:color="auto" w:fill="FFFFFF"/>
          <w:lang w:eastAsia="zh-CN" w:bidi="hi-IN"/>
        </w:rPr>
        <w:t xml:space="preserve">pályázati felhívásban meghatározott időszakban a </w:t>
      </w: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településen hiányszakmában (6. számú melléklet) új munkaviszonyt létesített és legalább három hónapja az új munkahelyén dolgozik,</w:t>
      </w:r>
      <w:bookmarkStart w:id="7" w:name="_Hlk525138672"/>
      <w:bookmarkEnd w:id="7"/>
    </w:p>
    <w:p w:rsidR="007669DC" w:rsidRPr="007669DC" w:rsidRDefault="007669DC" w:rsidP="007669DC">
      <w:pP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- a pályázat nyertessége esetén vállalja, hogy a megítélt ösztöndíjat önmaga fejlesztésére, továbbképzésére fordítja a megítélt támogatás legalább 35%-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ának</w:t>
      </w:r>
      <w:proofErr w:type="spellEnd"/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 xml:space="preserve"> erejéig, </w:t>
      </w:r>
    </w:p>
    <w:p w:rsidR="007669DC" w:rsidRPr="007669DC" w:rsidRDefault="007669DC" w:rsidP="007669DC">
      <w:pP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- közösségi célú önkéntes tevékenységet végzett a településen legalább 5 alkalommal,</w:t>
      </w:r>
    </w:p>
    <w:p w:rsidR="007669DC" w:rsidRPr="007669DC" w:rsidRDefault="007669DC" w:rsidP="007669DC">
      <w:pPr>
        <w:spacing w:after="0"/>
        <w:ind w:left="709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1"/>
          <w:lang w:eastAsia="zh-CN" w:bidi="hi-IN"/>
        </w:rPr>
        <w:t>- vállalja, hogy Derecske Város Önkormányzatának felkérésére cselekvési tervek elkészítésében, felülvizsgálatában vesz részt, a cselekvési tervben rögzített feladatok megvalósításában aktív, tevőleges részvételt tanúsít, továbbá szakmai rendezvényeken a település közösségfejlesztési programjaiban, valamint ismeretátadási programokban és szakmai kiránduláson vesz részt,</w:t>
      </w:r>
    </w:p>
    <w:p w:rsidR="007669DC" w:rsidRPr="007669DC" w:rsidRDefault="007669DC" w:rsidP="007669DC">
      <w:pPr>
        <w:keepNext/>
        <w:widowControl w:val="0"/>
        <w:shd w:val="clear" w:color="auto" w:fill="FFFFFF"/>
        <w:suppressAutoHyphens/>
        <w:spacing w:after="0"/>
        <w:ind w:left="851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lastRenderedPageBreak/>
        <w:t xml:space="preserve">- a pályázatát a pályázati felhívásban megjelölt határidőre, a megjelölt dokumentumokkal együtt </w:t>
      </w:r>
      <w:proofErr w:type="spellStart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hiánytalanul</w:t>
      </w:r>
      <w:proofErr w:type="spellEnd"/>
      <w:r w:rsidRPr="007669D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benyújtotta.</w:t>
      </w:r>
    </w:p>
    <w:p w:rsidR="007669DC" w:rsidRPr="007669DC" w:rsidRDefault="007669DC" w:rsidP="007669DC">
      <w:pPr>
        <w:spacing w:after="0"/>
        <w:contextualSpacing/>
        <w:jc w:val="both"/>
        <w:rPr>
          <w:rFonts w:ascii="Times New Roman" w:eastAsia="SimSun" w:hAnsi="Times New Roman" w:cs="Mangal"/>
          <w:sz w:val="24"/>
          <w:szCs w:val="21"/>
          <w:lang w:eastAsia="zh-CN" w:bidi="hi-IN"/>
        </w:rPr>
      </w:pP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Mangal"/>
          <w:bCs/>
          <w:iCs/>
          <w:sz w:val="24"/>
          <w:szCs w:val="21"/>
          <w:lang w:eastAsia="zh-CN" w:bidi="hi-IN"/>
        </w:rPr>
        <w:t>A</w:t>
      </w:r>
      <w:r w:rsidRPr="007669DC">
        <w:rPr>
          <w:rFonts w:ascii="Times New Roman" w:eastAsia="SimSun" w:hAnsi="Times New Roman" w:cs="Mangal"/>
          <w:b/>
          <w:bCs/>
          <w:iCs/>
          <w:sz w:val="24"/>
          <w:szCs w:val="21"/>
          <w:lang w:eastAsia="zh-CN" w:bidi="hi-IN"/>
        </w:rPr>
        <w:t xml:space="preserve"> </w:t>
      </w:r>
      <w:r w:rsidRPr="007669DC">
        <w:rPr>
          <w:rFonts w:ascii="Times New Roman" w:eastAsia="SimSun" w:hAnsi="Times New Roman" w:cs="Mangal"/>
          <w:bCs/>
          <w:iCs/>
          <w:sz w:val="24"/>
          <w:szCs w:val="21"/>
          <w:lang w:eastAsia="zh-CN" w:bidi="hi-IN"/>
        </w:rPr>
        <w:t>Bizottság a dokumentumok alapján elbírálja a pályázatokat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. A Bizottság kedvezően bírálhatja el azon pályázatot is, amely esetében a pályázó nem a Szabályzat 6. számú mellékletében foglalt valamely hiányszakmában helyezkedett el, azonban úgy ítéli meg, hogy a pályázó által végzett foglalkozás a település közössége számára fontos, hiányzó tevékenységnek, foglalkozásnak számít.</w:t>
      </w:r>
    </w:p>
    <w:p w:rsidR="007669DC" w:rsidRPr="007669DC" w:rsidRDefault="007669DC" w:rsidP="007669DC">
      <w:pPr>
        <w:spacing w:after="0"/>
        <w:ind w:left="720"/>
        <w:contextualSpacing/>
        <w:jc w:val="both"/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 xml:space="preserve">A pályázatokról való döntés július és január hónapokban történik meg, – kivéve a 2020 pályázati évet, amikor a pályázati felhívásban megjelölt időpontban dönt a bizottság - </w:t>
      </w:r>
      <w:proofErr w:type="spellStart"/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félévente</w:t>
      </w:r>
      <w:proofErr w:type="spellEnd"/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 xml:space="preserve"> </w:t>
      </w:r>
      <w:r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7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 xml:space="preserve"> főnek, éves szinten maximum 1</w:t>
      </w:r>
      <w:r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>4</w:t>
      </w:r>
      <w:r w:rsidRPr="007669DC">
        <w:rPr>
          <w:rFonts w:ascii="Times New Roman" w:eastAsia="SimSun" w:hAnsi="Times New Roman" w:cs="Arial"/>
          <w:bCs/>
          <w:iCs/>
          <w:sz w:val="24"/>
          <w:szCs w:val="21"/>
          <w:lang w:eastAsia="zh-CN" w:bidi="hi-IN"/>
        </w:rPr>
        <w:t xml:space="preserve"> fő számára lehet megállapítani.</w:t>
      </w:r>
    </w:p>
    <w:p w:rsidR="007669DC" w:rsidRPr="007669DC" w:rsidRDefault="007669DC" w:rsidP="007669DC">
      <w:pPr>
        <w:spacing w:before="280" w:after="0"/>
        <w:ind w:left="720"/>
        <w:contextualSpacing/>
        <w:jc w:val="both"/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</w:pPr>
      <w:r w:rsidRPr="007669DC">
        <w:rPr>
          <w:rFonts w:ascii="Times New Roman" w:eastAsia="SimSun" w:hAnsi="Times New Roman" w:cs="Times New Roman"/>
          <w:bCs/>
          <w:iCs/>
          <w:sz w:val="24"/>
          <w:szCs w:val="21"/>
          <w:lang w:eastAsia="zh-CN" w:bidi="hi-IN"/>
        </w:rPr>
        <w:t>A támogatás - a Támogatási megállapodás megkötését követően - adott év júliusától decemberig és adott év januárjától júniusig adható, mely minden hónap 10. napjáig – kivétel ez alól a július és január hónapokat, amikor az ösztöndíj az augusztusi és februári támogatással egyidejűleg - kerül átutalásra a pályázó által megadott bankszámlaszámra. A 2020 pályázati évben benyújtott pályázatok esetében – mely a pályázati felhívásban megjelölt időszakban kerül kiutalásra - szükség szerint a 6 havi támogatás részletei csökkenthetők, azonban a támogatás mértéke nem csökkenthető.</w:t>
      </w:r>
    </w:p>
    <w:p w:rsidR="00722F5F" w:rsidRDefault="00722F5F">
      <w:pPr>
        <w:spacing w:after="0"/>
        <w:jc w:val="both"/>
        <w:rPr>
          <w:rFonts w:cs="Arial"/>
        </w:rPr>
      </w:pPr>
    </w:p>
    <w:p w:rsidR="007669DC" w:rsidRDefault="007669DC">
      <w:pPr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7669DC" w:rsidRPr="007669DC" w:rsidRDefault="007669DC" w:rsidP="007669DC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b/>
          <w:sz w:val="24"/>
          <w:szCs w:val="24"/>
          <w:lang w:eastAsia="zh-CN" w:bidi="hi-IN"/>
        </w:rPr>
        <w:t>A pályázók rangsorolása az alábbi pontszámok alapján történik</w:t>
      </w:r>
    </w:p>
    <w:p w:rsidR="007669DC" w:rsidRPr="007669DC" w:rsidRDefault="007669DC" w:rsidP="007669DC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>- a megadottnál több önkéntes tevékenységet végzett</w:t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  <w:t>(alkalmanként + 2 pont)</w:t>
      </w:r>
    </w:p>
    <w:p w:rsidR="007669DC" w:rsidRPr="007669DC" w:rsidRDefault="007669DC" w:rsidP="007669DC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>- rendszeresen részt vesz az Esély Otthon projekt keretében meghirdetett programokon, rendezvényeken</w:t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  <w:t>(alkalmanként + 1 pont)</w:t>
      </w:r>
    </w:p>
    <w:p w:rsidR="007669DC" w:rsidRPr="007669DC" w:rsidRDefault="007669DC" w:rsidP="007669DC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>- részt vesz a Hazai és Európai Uniós programokra való felkészítő foglalkozáson (alkalmanként + 1 pont)</w:t>
      </w:r>
    </w:p>
    <w:p w:rsidR="007669DC" w:rsidRPr="00E824CF" w:rsidRDefault="007669DC" w:rsidP="00E824CF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zh-CN" w:bidi="hi-IN"/>
        </w:rPr>
      </w:pP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>- „B” típusú - Induló vállalkozások támogatása ösztöndíj esetében, ha vállalkozásában több munkavállalót foglalkoztat</w:t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</w:r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ab/>
        <w:t>(</w:t>
      </w:r>
      <w:proofErr w:type="spellStart"/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>munkavállalónként</w:t>
      </w:r>
      <w:proofErr w:type="spellEnd"/>
      <w:r w:rsidRPr="007669DC">
        <w:rPr>
          <w:rFonts w:ascii="Times New Roman" w:eastAsia="Times New Roman" w:hAnsi="Times New Roman" w:cs="Arial"/>
          <w:sz w:val="24"/>
          <w:szCs w:val="24"/>
          <w:lang w:eastAsia="zh-CN" w:bidi="hi-IN"/>
        </w:rPr>
        <w:t xml:space="preserve"> + 2 pont)</w:t>
      </w:r>
    </w:p>
    <w:p w:rsidR="00722F5F" w:rsidRDefault="00722F5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iCs/>
          <w:sz w:val="24"/>
          <w:szCs w:val="24"/>
          <w:lang w:eastAsia="zh-CN"/>
        </w:rPr>
      </w:pPr>
    </w:p>
    <w:p w:rsidR="00722F5F" w:rsidRDefault="00E721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pályázati kiírások, valamint Derecske Város Önkormányzatának az „Esély Otthon” című Önkormányzati Ösztöndíjpályázatok elbírálásának szempontjairól szóló szabályzat megtekinthető: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Derecskei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Polgármesteri Hivatal (4130 Derecske, Köztársaság út 87.) „A” épület (földszint) előterében, valamint a </w:t>
      </w:r>
      <w:hyperlink r:id="rId7" w:tgtFrame="_blank">
        <w:r>
          <w:rPr>
            <w:rStyle w:val="ListLabel39"/>
            <w:rFonts w:eastAsiaTheme="minorHAnsi"/>
          </w:rPr>
          <w:t>www.derecske.hu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honlapon.</w:t>
      </w:r>
    </w:p>
    <w:p w:rsidR="00722F5F" w:rsidRDefault="0072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24CF" w:rsidRDefault="00E824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E824CF" w:rsidRDefault="00E824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E824CF" w:rsidRDefault="00E824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E824CF" w:rsidRDefault="00E824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E824CF" w:rsidRDefault="00E824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22F5F" w:rsidRDefault="00E7219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lastRenderedPageBreak/>
        <w:t xml:space="preserve">A pályázatok benyújtásának módja és határideje: </w:t>
      </w:r>
    </w:p>
    <w:p w:rsidR="00722F5F" w:rsidRDefault="00E72198">
      <w:pPr>
        <w:pStyle w:val="Listaszerbekezds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pályázatok benyújtására – a megadott időszakon belül - folyamatosan van lehetőség, azonban az ösztöndíjak elbírálására a Szabályzat 4.3 pontjában meghatározott időpontokban kerül sor.</w:t>
      </w:r>
    </w:p>
    <w:p w:rsidR="00722F5F" w:rsidRDefault="00E72198">
      <w:pPr>
        <w:pStyle w:val="Listaszerbekezds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ösztöndíj pályázatokat aláírva, a kötelező mellékletekkel együtt kell benyújtani:</w:t>
      </w:r>
    </w:p>
    <w:p w:rsidR="00722F5F" w:rsidRDefault="00E7219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„A”, „C”, „D”</w:t>
      </w:r>
      <w:r w:rsidR="00766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típusú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pályázatok esetében </w:t>
      </w:r>
    </w:p>
    <w:p w:rsidR="007669DC" w:rsidRDefault="007669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2019. július 15 napjáig, </w:t>
      </w:r>
    </w:p>
    <w:p w:rsidR="007669DC" w:rsidRDefault="007669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7669DC" w:rsidRDefault="007669DC">
      <w:pPr>
        <w:spacing w:after="0" w:line="240" w:lineRule="auto"/>
        <w:ind w:left="567"/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„B” típusú pályázat esetében</w:t>
      </w:r>
    </w:p>
    <w:p w:rsidR="00722F5F" w:rsidRDefault="00E72198" w:rsidP="007669DC">
      <w:pPr>
        <w:spacing w:after="0" w:line="240" w:lineRule="auto"/>
        <w:ind w:left="3117" w:firstLine="423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</w:t>
      </w:r>
      <w:r w:rsidR="00766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január 15. napjáig</w:t>
      </w:r>
    </w:p>
    <w:p w:rsidR="00722F5F" w:rsidRDefault="00722F5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722F5F" w:rsidRDefault="00722F5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722F5F" w:rsidRDefault="00E721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Derecskei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Polgármesteri Hivatal (4130 Derecske, Köztársaság út 87.)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/>
        <w:t>Jogi és Igazgatási Osztály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/>
        <w:t>„A” épület 1. ajtó (emelet)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/>
        <w:t>Pásztor Katalin szakmai vezetőhöz.</w:t>
      </w:r>
    </w:p>
    <w:p w:rsidR="00722F5F" w:rsidRDefault="00E7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pályázást kíván: Derecske Város Önkormányzata.</w:t>
      </w:r>
    </w:p>
    <w:p w:rsidR="00722F5F" w:rsidRDefault="0072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F5F" w:rsidRDefault="00E72198">
      <w:pPr>
        <w:pStyle w:val="Standard"/>
        <w:spacing w:line="360" w:lineRule="auto"/>
      </w:pPr>
      <w:r>
        <w:rPr>
          <w:rFonts w:eastAsia="Times New Roman" w:cs="Times New Roman"/>
          <w:b/>
          <w:bCs/>
          <w:lang w:bidi="ar-SA"/>
        </w:rPr>
        <w:t>Derecske, 201</w:t>
      </w:r>
      <w:r w:rsidR="007669DC">
        <w:rPr>
          <w:rFonts w:eastAsia="Times New Roman" w:cs="Times New Roman"/>
          <w:b/>
          <w:bCs/>
          <w:lang w:bidi="ar-SA"/>
        </w:rPr>
        <w:t>9. április 9.</w:t>
      </w:r>
    </w:p>
    <w:p w:rsidR="00722F5F" w:rsidRDefault="00722F5F">
      <w:pPr>
        <w:pStyle w:val="Standard"/>
        <w:spacing w:line="360" w:lineRule="auto"/>
        <w:rPr>
          <w:rFonts w:cs="Times New Roman"/>
        </w:rPr>
      </w:pPr>
    </w:p>
    <w:p w:rsidR="00722F5F" w:rsidRDefault="00E72198">
      <w:pPr>
        <w:pStyle w:val="Standard"/>
        <w:jc w:val="center"/>
      </w:pP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  <w:t>Bakó István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        </w:t>
      </w:r>
    </w:p>
    <w:p w:rsidR="00722F5F" w:rsidRDefault="00E72198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</w:rPr>
        <w:t xml:space="preserve">           polgármester</w:t>
      </w:r>
      <w:r>
        <w:rPr>
          <w:rFonts w:eastAsia="Times New Roman" w:cs="Times New Roman"/>
          <w:b/>
          <w:bCs/>
        </w:rPr>
        <w:tab/>
      </w:r>
    </w:p>
    <w:p w:rsidR="00722F5F" w:rsidRDefault="00722F5F">
      <w:pPr>
        <w:spacing w:after="0" w:line="240" w:lineRule="auto"/>
        <w:jc w:val="both"/>
      </w:pPr>
    </w:p>
    <w:sectPr w:rsidR="00722F5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4A" w:rsidRDefault="00024F4A">
      <w:pPr>
        <w:spacing w:after="0" w:line="240" w:lineRule="auto"/>
      </w:pPr>
      <w:r>
        <w:separator/>
      </w:r>
    </w:p>
  </w:endnote>
  <w:endnote w:type="continuationSeparator" w:id="0">
    <w:p w:rsidR="00024F4A" w:rsidRDefault="0002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EE"/>
    <w:family w:val="roman"/>
    <w:pitch w:val="variable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5F" w:rsidRDefault="00E72198">
    <w:pPr>
      <w:pStyle w:val="llb"/>
    </w:pPr>
    <w:r>
      <w:rPr>
        <w:noProof/>
      </w:rPr>
      <w:drawing>
        <wp:anchor distT="0" distB="6985" distL="114300" distR="114300" simplePos="0" relativeHeight="9" behindDoc="1" locked="0" layoutInCell="1" allowOverlap="1">
          <wp:simplePos x="0" y="0"/>
          <wp:positionH relativeFrom="column">
            <wp:posOffset>3484880</wp:posOffset>
          </wp:positionH>
          <wp:positionV relativeFrom="paragraph">
            <wp:posOffset>-1575435</wp:posOffset>
          </wp:positionV>
          <wp:extent cx="3175000" cy="2193925"/>
          <wp:effectExtent l="0" t="0" r="0" b="0"/>
          <wp:wrapSquare wrapText="bothSides"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219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4A" w:rsidRDefault="00024F4A">
      <w:pPr>
        <w:spacing w:after="0" w:line="240" w:lineRule="auto"/>
      </w:pPr>
      <w:r>
        <w:separator/>
      </w:r>
    </w:p>
  </w:footnote>
  <w:footnote w:type="continuationSeparator" w:id="0">
    <w:p w:rsidR="00024F4A" w:rsidRDefault="0002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A41"/>
    <w:multiLevelType w:val="multilevel"/>
    <w:tmpl w:val="1E4C8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35ED8"/>
    <w:multiLevelType w:val="multilevel"/>
    <w:tmpl w:val="AEFA24C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63BB5"/>
    <w:multiLevelType w:val="multilevel"/>
    <w:tmpl w:val="AE9C3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DC1377"/>
    <w:multiLevelType w:val="multilevel"/>
    <w:tmpl w:val="E0B8A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2158B9"/>
    <w:multiLevelType w:val="multilevel"/>
    <w:tmpl w:val="01CAF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3473B"/>
    <w:multiLevelType w:val="multilevel"/>
    <w:tmpl w:val="D4488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F31B69"/>
    <w:multiLevelType w:val="multilevel"/>
    <w:tmpl w:val="84BECBF4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FB0E3E"/>
    <w:multiLevelType w:val="multilevel"/>
    <w:tmpl w:val="05DE9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1863CA"/>
    <w:multiLevelType w:val="multilevel"/>
    <w:tmpl w:val="ED2AE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D512D8"/>
    <w:multiLevelType w:val="multilevel"/>
    <w:tmpl w:val="2208F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D90778"/>
    <w:multiLevelType w:val="multilevel"/>
    <w:tmpl w:val="69264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FC20643"/>
    <w:multiLevelType w:val="multilevel"/>
    <w:tmpl w:val="E752C0C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5F"/>
    <w:rsid w:val="00024F4A"/>
    <w:rsid w:val="00722F5F"/>
    <w:rsid w:val="007669DC"/>
    <w:rsid w:val="00E72198"/>
    <w:rsid w:val="00E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B4E3"/>
  <w15:docId w15:val="{8B85C891-59D6-4AF5-B667-46C0F269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C27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2D5150"/>
  </w:style>
  <w:style w:type="character" w:customStyle="1" w:styleId="llbChar">
    <w:name w:val="Élőláb Char"/>
    <w:basedOn w:val="Bekezdsalapbettpusa"/>
    <w:uiPriority w:val="99"/>
    <w:qFormat/>
    <w:rsid w:val="002D5150"/>
  </w:style>
  <w:style w:type="character" w:customStyle="1" w:styleId="ListLabel1">
    <w:name w:val="ListLabel 1"/>
    <w:qFormat/>
    <w:rPr>
      <w:rFonts w:ascii="Times New Roman" w:hAnsi="Times New Roman" w:cs="Courier New"/>
      <w:b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/>
      <w:color w:val="00000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00000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/>
      <w:color w:val="000000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  <w:color w:val="000000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eastAsia="hu-HU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  <w:b/>
      <w:sz w:val="24"/>
    </w:rPr>
  </w:style>
  <w:style w:type="character" w:customStyle="1" w:styleId="ListLabel42">
    <w:name w:val="ListLabel 42"/>
    <w:qFormat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b/>
      <w:color w:val="000000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b/>
      <w:color w:val="000000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b/>
      <w:color w:val="000000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b/>
      <w:color w:val="000000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C27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5252"/>
    <w:pPr>
      <w:ind w:left="720"/>
      <w:contextualSpacing/>
    </w:pPr>
  </w:style>
  <w:style w:type="paragraph" w:customStyle="1" w:styleId="Standard">
    <w:name w:val="Standard"/>
    <w:qFormat/>
    <w:rsid w:val="00B344C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fej">
    <w:name w:val="header"/>
    <w:basedOn w:val="Norml"/>
    <w:uiPriority w:val="99"/>
    <w:unhideWhenUsed/>
    <w:rsid w:val="002D515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D5150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qFormat/>
    <w:pPr>
      <w:spacing w:after="27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recsk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1996</Words>
  <Characters>13776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dc:description/>
  <cp:lastModifiedBy>Rendszergazda Derecske</cp:lastModifiedBy>
  <cp:revision>7</cp:revision>
  <cp:lastPrinted>2019-04-09T06:40:00Z</cp:lastPrinted>
  <dcterms:created xsi:type="dcterms:W3CDTF">2018-04-12T09:42:00Z</dcterms:created>
  <dcterms:modified xsi:type="dcterms:W3CDTF">2019-04-09T06:40:00Z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